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2022年度江苏大学知识产权校园宣传大使申报表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32"/>
        <w:gridCol w:w="1108"/>
        <w:gridCol w:w="360"/>
        <w:gridCol w:w="1060"/>
        <w:gridCol w:w="1072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QQ号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5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（简要介绍个人知识产权认识及相关经验）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67CB"/>
    <w:rsid w:val="1624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2022-04-14T07:50:00Z</dcterms:created>
  <dc:creator>梁迎春</dc:creator>
  <cp:lastModifiedBy>梁迎春</cp:lastModifiedBy>
  <dcterms:modified xsi:type="dcterms:W3CDTF">2022-04-14T07:50:55Z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D400535C0884418DA2932BED04096B91</vt:lpwstr>
  </property>
</Properties>
</file>