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宋体" w:hAnsi="宋体" w:eastAsia="方正仿宋_GBK"/>
          <w:color w:val="000000"/>
          <w:sz w:val="32"/>
          <w:szCs w:val="32"/>
        </w:rPr>
        <w:t>附件</w:t>
      </w:r>
      <w:r>
        <w:rPr>
          <w:rFonts w:ascii="宋体" w:hAnsi="宋体" w:eastAsia="方正仿宋_GBK"/>
          <w:color w:val="000000"/>
          <w:sz w:val="32"/>
          <w:szCs w:val="32"/>
        </w:rPr>
        <w:t>2</w:t>
      </w:r>
      <w:r>
        <w:rPr>
          <w:rFonts w:hint="eastAsia" w:ascii="宋体" w:hAnsi="宋体" w:eastAsia="方正仿宋_GBK"/>
          <w:color w:val="000000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方正楷体_GBK" w:hAnsi="宋体" w:eastAsia="方正楷体_GBK" w:cs="宋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高价值专利评估产业专家汇总表</w:t>
      </w:r>
      <w:bookmarkEnd w:id="0"/>
      <w:r>
        <w:rPr>
          <w:rFonts w:hint="eastAsia" w:ascii="方正楷体_GBK" w:hAnsi="宋体" w:eastAsia="方正楷体_GBK" w:cs="宋体"/>
          <w:bCs/>
          <w:color w:val="000000"/>
          <w:sz w:val="32"/>
          <w:szCs w:val="32"/>
        </w:rPr>
        <w:t xml:space="preserve">                                                               推荐单位：                          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567"/>
        <w:gridCol w:w="851"/>
        <w:gridCol w:w="1559"/>
        <w:gridCol w:w="850"/>
        <w:gridCol w:w="851"/>
        <w:gridCol w:w="85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擅长</w:t>
            </w:r>
          </w:p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A6CF54-E239-474A-A2DD-5E35CF71B7C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BD64D66-F6B9-4B00-BEAE-E9C8EF2B441E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EE55D9E3-080F-4D25-8422-0F856716E9F5}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32347C5D-58DB-472F-8D81-F20A2F4A59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B1A0D"/>
    <w:rsid w:val="6A5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2022-03-14T06:28:00Z</dcterms:created>
  <dc:creator>肉肉</dc:creator>
  <cp:lastModifiedBy>肉肉</cp:lastModifiedBy>
  <dcterms:modified xsi:type="dcterms:W3CDTF">2022-03-14T06:28:39Z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70ABABC9E6E046CD87211D7741EAB7A3</vt:lpwstr>
  </property>
</Properties>
</file>