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专利管理系统财政资助科研项目信息登记流程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left="0" w:leftChars="0" w:firstLine="420" w:firstLineChars="0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已开案专利，登记财政资助项目信息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</w:pPr>
      <w:r>
        <w:rPr>
          <w:rFonts w:hint="eastAsia"/>
          <w:sz w:val="24"/>
          <w:szCs w:val="24"/>
          <w:lang w:val="en-US" w:eastAsia="zh-CN"/>
        </w:rPr>
        <w:t>已开案的专利，包括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4"/>
          <w:szCs w:val="24"/>
          <w14:ligatures w14:val="none"/>
        </w:rPr>
        <w:t>审查中专利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4"/>
          <w:szCs w:val="24"/>
          <w:lang w:val="en-US" w:eastAsia="zh-CN"/>
          <w14:ligatures w14:val="none"/>
        </w:rPr>
        <w:t>和已授权专利，</w:t>
      </w:r>
      <w:r>
        <w:rPr>
          <w:rFonts w:hint="eastAsia"/>
          <w:sz w:val="24"/>
          <w:szCs w:val="24"/>
          <w:lang w:val="en-US" w:eastAsia="zh-CN"/>
        </w:rPr>
        <w:t>需要在【专利管理】列表中，找到对应专利，点击【填写财政新项目信息】按钮进行填写。填写完成后，点击【保存】按钮，完成财政资助项目信息录入操作。</w:t>
      </w:r>
      <w:r>
        <w:drawing>
          <wp:inline distT="0" distB="0" distL="114300" distR="114300">
            <wp:extent cx="5262245" cy="1922780"/>
            <wp:effectExtent l="0" t="0" r="14605" b="12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92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1876425"/>
            <wp:effectExtent l="0" t="0" r="4445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ind w:left="0" w:leftChars="0" w:firstLine="420" w:firstLineChars="0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新申请提案时，登记财政资助项目信息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在新增专利提案时，填写财政资助项目信息（位置在联系人信息的下方）。首先选择项目类型，若没有财政项目资助，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则下拉选择“无”；若有，则选择相应项目类型，并继续填写资助项目名称和资助项目编号。</w:t>
      </w:r>
      <w:r>
        <w:drawing>
          <wp:inline distT="0" distB="0" distL="114300" distR="114300">
            <wp:extent cx="5271135" cy="2230120"/>
            <wp:effectExtent l="0" t="0" r="5715" b="177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23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2367915"/>
            <wp:effectExtent l="0" t="0" r="10160" b="133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6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highlight w:val="yellow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备注：</w:t>
      </w:r>
      <w:r>
        <w:rPr>
          <w:rFonts w:hint="eastAsia"/>
          <w:sz w:val="24"/>
          <w:szCs w:val="24"/>
          <w:lang w:val="en-US" w:eastAsia="zh-CN"/>
        </w:rPr>
        <w:t>对已经发起的专利提案申请，如果该案件提案状态仍为“待委案”状态时，发明人可以对该提案的财政信息进行修改，点击提案管理列表的【修改】按钮，打开提案编辑页面。专利提案的其他状态下，系统均不支持修改。若需修改，请联系代理人或专利办公室。</w:t>
      </w:r>
      <w:r>
        <w:rPr>
          <w:highlight w:val="none"/>
        </w:rPr>
        <w:drawing>
          <wp:inline distT="0" distB="0" distL="114300" distR="114300">
            <wp:extent cx="5267325" cy="1250315"/>
            <wp:effectExtent l="0" t="0" r="9525" b="698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420" w:leftChars="0" w:firstLine="42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6371A8"/>
    <w:multiLevelType w:val="multilevel"/>
    <w:tmpl w:val="8F6371A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42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xYjAwYmM3MGU3MGZlM2RiOTNhYTgwMDdhY2VlOWYifQ=="/>
  </w:docVars>
  <w:rsids>
    <w:rsidRoot w:val="56DC693C"/>
    <w:rsid w:val="005761A7"/>
    <w:rsid w:val="01520CB9"/>
    <w:rsid w:val="0BE67144"/>
    <w:rsid w:val="18C66D91"/>
    <w:rsid w:val="20257C70"/>
    <w:rsid w:val="2D302395"/>
    <w:rsid w:val="322E0C13"/>
    <w:rsid w:val="3619610C"/>
    <w:rsid w:val="528D7E50"/>
    <w:rsid w:val="56DC693C"/>
    <w:rsid w:val="60EE2AA8"/>
    <w:rsid w:val="7E54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2024-05-17T07:08:00Z</dcterms:created>
  <dc:creator>宗洋</dc:creator>
  <cp:lastModifiedBy>平常心</cp:lastModifiedBy>
  <dcterms:modified xsi:type="dcterms:W3CDTF">2024-05-20T02:48:10Z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3DD31712EF4648AA8B1FA639EE5D9C85_13</vt:lpwstr>
  </property>
</Properties>
</file>