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宋体" w:hAnsi="宋体" w:eastAsia="方正仿宋_GBK"/>
          <w:color w:val="000000"/>
          <w:sz w:val="32"/>
          <w:szCs w:val="32"/>
        </w:rPr>
        <w:t>附件1：</w:t>
      </w:r>
    </w:p>
    <w:p>
      <w:pPr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color w:val="000000"/>
          <w:sz w:val="44"/>
          <w:szCs w:val="44"/>
        </w:rPr>
        <w:t>高价值专利评估产业专家推荐表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2349"/>
        <w:gridCol w:w="2498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3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3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3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3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擅长领域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3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23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3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主要研究成</w:t>
            </w:r>
          </w:p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果或业绩</w:t>
            </w:r>
          </w:p>
        </w:tc>
        <w:tc>
          <w:tcPr>
            <w:tcW w:w="704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  <w:jc w:val="center"/>
        </w:trPr>
        <w:tc>
          <w:tcPr>
            <w:tcW w:w="23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主要工作经历（含时间、单位、部门、从事工作）</w:t>
            </w:r>
          </w:p>
        </w:tc>
        <w:tc>
          <w:tcPr>
            <w:tcW w:w="704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23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学院推荐意见</w:t>
            </w:r>
          </w:p>
        </w:tc>
        <w:tc>
          <w:tcPr>
            <w:tcW w:w="704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 xml:space="preserve">                               单位（签章）</w:t>
            </w:r>
          </w:p>
          <w:p>
            <w:pPr>
              <w:spacing w:line="400" w:lineRule="exact"/>
              <w:jc w:val="left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 xml:space="preserve">                                  年 </w:t>
            </w:r>
            <w:r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 xml:space="preserve">月 </w:t>
            </w:r>
            <w:r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日</w:t>
            </w:r>
          </w:p>
        </w:tc>
      </w:tr>
    </w:tbl>
    <w:p/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6A9031F-A92F-4019-B717-D2DD5B829A8B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3898862-C6FC-4ABE-9DE2-15FF55E98F13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4D221CAD-6339-46E4-9A17-241EF470E1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ADC2F88-5F82-4FD5-86EF-08488F86F2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12C9A"/>
    <w:rsid w:val="0201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2022-03-14T06:27:00Z</dcterms:created>
  <dc:creator>肉肉</dc:creator>
  <cp:lastModifiedBy>肉肉</cp:lastModifiedBy>
  <dcterms:modified xsi:type="dcterms:W3CDTF">2022-03-14T06:28:17Z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C42B3C3769FA447FA3C1DBF893D563C8</vt:lpwstr>
  </property>
</Properties>
</file>